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19" w:rsidRDefault="00923619" w:rsidP="00923619">
      <w:pPr>
        <w:pStyle w:val="ANNEXE"/>
        <w:pBdr>
          <w:top w:val="single" w:sz="8" w:space="27" w:color="auto"/>
          <w:bottom w:val="single" w:sz="8" w:space="27" w:color="auto"/>
        </w:pBdr>
      </w:pPr>
      <w:r>
        <w:t>Annexe 1</w:t>
      </w:r>
      <w:r w:rsidR="007A5ADA">
        <w:t>5</w:t>
      </w:r>
      <w:r>
        <w:t>-</w:t>
      </w:r>
    </w:p>
    <w:p w:rsidR="00923619" w:rsidRDefault="007A5ADA" w:rsidP="00923619">
      <w:pPr>
        <w:pStyle w:val="ANNEXE"/>
        <w:pBdr>
          <w:top w:val="single" w:sz="8" w:space="27" w:color="auto"/>
          <w:bottom w:val="single" w:sz="8" w:space="27" w:color="auto"/>
        </w:pBdr>
      </w:pPr>
      <w:r w:rsidRPr="007A5ADA">
        <w:t>Opérations de maintenance dynamométrique et mécanique des bancs d'essai véhicule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4"/>
        </w:rPr>
        <w:id w:val="-374694846"/>
        <w:docPartObj>
          <w:docPartGallery w:val="Table of Contents"/>
          <w:docPartUnique/>
        </w:docPartObj>
      </w:sdtPr>
      <w:sdtEndPr/>
      <w:sdtContent>
        <w:p w:rsidR="007A5ADA" w:rsidRDefault="007A5ADA">
          <w:pPr>
            <w:pStyle w:val="En-ttedetabledesmatires"/>
          </w:pPr>
          <w:r>
            <w:t>Sommaire</w:t>
          </w:r>
        </w:p>
        <w:p w:rsidR="007A5ADA" w:rsidRPr="007A5ADA" w:rsidRDefault="007A5AD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r w:rsidRPr="007A5ADA">
            <w:rPr>
              <w:b w:val="0"/>
              <w:sz w:val="28"/>
            </w:rPr>
            <w:fldChar w:fldCharType="begin"/>
          </w:r>
          <w:r w:rsidRPr="007A5ADA">
            <w:rPr>
              <w:b w:val="0"/>
              <w:sz w:val="28"/>
            </w:rPr>
            <w:instrText xml:space="preserve"> TOC \o "1-3" \h \z \u </w:instrText>
          </w:r>
          <w:r w:rsidRPr="007A5ADA">
            <w:rPr>
              <w:b w:val="0"/>
              <w:sz w:val="28"/>
            </w:rPr>
            <w:fldChar w:fldCharType="separate"/>
          </w:r>
          <w:hyperlink w:anchor="_Toc420513515" w:history="1">
            <w:r w:rsidRPr="007A5ADA">
              <w:rPr>
                <w:rStyle w:val="Lienhypertexte"/>
                <w:b w:val="0"/>
                <w:noProof/>
                <w:sz w:val="28"/>
              </w:rPr>
              <w:t>1</w:t>
            </w:r>
            <w:r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Pr="007A5ADA">
              <w:rPr>
                <w:rStyle w:val="Lienhypertexte"/>
                <w:b w:val="0"/>
                <w:noProof/>
                <w:sz w:val="28"/>
              </w:rPr>
              <w:t>Périmètre de la maintenance B107</w:t>
            </w:r>
            <w:r w:rsidRPr="007A5ADA">
              <w:rPr>
                <w:b w:val="0"/>
                <w:noProof/>
                <w:webHidden/>
                <w:sz w:val="28"/>
              </w:rPr>
              <w:tab/>
            </w:r>
            <w:r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Pr="007A5ADA">
              <w:rPr>
                <w:b w:val="0"/>
                <w:noProof/>
                <w:webHidden/>
                <w:sz w:val="28"/>
              </w:rPr>
              <w:instrText xml:space="preserve"> PAGEREF _Toc420513515 \h </w:instrText>
            </w:r>
            <w:r w:rsidRPr="007A5ADA">
              <w:rPr>
                <w:b w:val="0"/>
                <w:noProof/>
                <w:webHidden/>
                <w:sz w:val="28"/>
              </w:rPr>
            </w:r>
            <w:r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Pr="007A5ADA">
              <w:rPr>
                <w:b w:val="0"/>
                <w:noProof/>
                <w:webHidden/>
                <w:sz w:val="28"/>
              </w:rPr>
              <w:t>1</w:t>
            </w:r>
            <w:r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7A5ADA" w:rsidRPr="007A5ADA" w:rsidRDefault="008623D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16" w:history="1">
            <w:r w:rsidR="007A5ADA" w:rsidRPr="007A5ADA">
              <w:rPr>
                <w:rStyle w:val="Lienhypertexte"/>
                <w:b w:val="0"/>
                <w:noProof/>
                <w:sz w:val="28"/>
              </w:rPr>
              <w:t>2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8"/>
              </w:rPr>
              <w:t>Périmètre de la maintenance B109</w:t>
            </w:r>
            <w:r w:rsidR="007A5ADA" w:rsidRPr="007A5ADA">
              <w:rPr>
                <w:b w:val="0"/>
                <w:noProof/>
                <w:webHidden/>
                <w:sz w:val="28"/>
              </w:rPr>
              <w:tab/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8"/>
              </w:rPr>
              <w:instrText xml:space="preserve"> PAGEREF _Toc420513516 \h </w:instrText>
            </w:r>
            <w:r w:rsidR="007A5ADA" w:rsidRPr="007A5ADA">
              <w:rPr>
                <w:b w:val="0"/>
                <w:noProof/>
                <w:webHidden/>
                <w:sz w:val="28"/>
              </w:rPr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8"/>
              </w:rPr>
              <w:t>1</w:t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7A5ADA" w:rsidRPr="007A5ADA" w:rsidRDefault="008623D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17" w:history="1">
            <w:r w:rsidR="007A5ADA" w:rsidRPr="007A5ADA">
              <w:rPr>
                <w:rStyle w:val="Lienhypertexte"/>
                <w:b w:val="0"/>
                <w:noProof/>
                <w:sz w:val="28"/>
              </w:rPr>
              <w:t>3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8"/>
              </w:rPr>
              <w:t>Détail des opérations de maintenance à réaliser B107</w:t>
            </w:r>
            <w:r w:rsidR="007A5ADA" w:rsidRPr="007A5ADA">
              <w:rPr>
                <w:b w:val="0"/>
                <w:noProof/>
                <w:webHidden/>
                <w:sz w:val="28"/>
              </w:rPr>
              <w:tab/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8"/>
              </w:rPr>
              <w:instrText xml:space="preserve"> PAGEREF _Toc420513517 \h </w:instrText>
            </w:r>
            <w:r w:rsidR="007A5ADA" w:rsidRPr="007A5ADA">
              <w:rPr>
                <w:b w:val="0"/>
                <w:noProof/>
                <w:webHidden/>
                <w:sz w:val="28"/>
              </w:rPr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8"/>
              </w:rPr>
              <w:t>2</w:t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7A5ADA" w:rsidRPr="007A5ADA" w:rsidRDefault="008623DD">
          <w:pPr>
            <w:pStyle w:val="TM2"/>
            <w:tabs>
              <w:tab w:val="left" w:pos="170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18" w:history="1">
            <w:r w:rsidR="007A5ADA" w:rsidRPr="007A5ADA">
              <w:rPr>
                <w:rStyle w:val="Lienhypertexte"/>
                <w:b w:val="0"/>
                <w:noProof/>
                <w:sz w:val="24"/>
              </w:rPr>
              <w:t>3.1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4"/>
              </w:rPr>
              <w:t>Maintenance équipement vent principal B107</w:t>
            </w:r>
            <w:r w:rsidR="007A5ADA" w:rsidRPr="007A5ADA">
              <w:rPr>
                <w:b w:val="0"/>
                <w:noProof/>
                <w:webHidden/>
                <w:sz w:val="24"/>
              </w:rPr>
              <w:tab/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4"/>
              </w:rPr>
              <w:instrText xml:space="preserve"> PAGEREF _Toc420513518 \h </w:instrText>
            </w:r>
            <w:r w:rsidR="007A5ADA" w:rsidRPr="007A5ADA">
              <w:rPr>
                <w:b w:val="0"/>
                <w:noProof/>
                <w:webHidden/>
                <w:sz w:val="24"/>
              </w:rPr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4"/>
              </w:rPr>
              <w:t>2</w:t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end"/>
            </w:r>
          </w:hyperlink>
        </w:p>
        <w:p w:rsidR="007A5ADA" w:rsidRPr="007A5ADA" w:rsidRDefault="008623DD">
          <w:pPr>
            <w:pStyle w:val="TM2"/>
            <w:tabs>
              <w:tab w:val="left" w:pos="170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19" w:history="1">
            <w:r w:rsidR="007A5ADA" w:rsidRPr="007A5ADA">
              <w:rPr>
                <w:rStyle w:val="Lienhypertexte"/>
                <w:b w:val="0"/>
                <w:noProof/>
                <w:sz w:val="24"/>
              </w:rPr>
              <w:t>3.2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4"/>
              </w:rPr>
              <w:t>Maintenance équipements banc à rouleaux B107</w:t>
            </w:r>
            <w:r w:rsidR="007A5ADA" w:rsidRPr="007A5ADA">
              <w:rPr>
                <w:b w:val="0"/>
                <w:noProof/>
                <w:webHidden/>
                <w:sz w:val="24"/>
              </w:rPr>
              <w:tab/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4"/>
              </w:rPr>
              <w:instrText xml:space="preserve"> PAGEREF _Toc420513519 \h </w:instrText>
            </w:r>
            <w:r w:rsidR="007A5ADA" w:rsidRPr="007A5ADA">
              <w:rPr>
                <w:b w:val="0"/>
                <w:noProof/>
                <w:webHidden/>
                <w:sz w:val="24"/>
              </w:rPr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4"/>
              </w:rPr>
              <w:t>3</w:t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end"/>
            </w:r>
          </w:hyperlink>
        </w:p>
        <w:p w:rsidR="007A5ADA" w:rsidRPr="007A5ADA" w:rsidRDefault="008623D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20" w:history="1">
            <w:r w:rsidR="007A5ADA" w:rsidRPr="007A5ADA">
              <w:rPr>
                <w:rStyle w:val="Lienhypertexte"/>
                <w:b w:val="0"/>
                <w:noProof/>
                <w:sz w:val="28"/>
              </w:rPr>
              <w:t>4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8"/>
              </w:rPr>
              <w:t>Détail des opérations de maintenance à réaliser B109</w:t>
            </w:r>
            <w:r w:rsidR="007A5ADA" w:rsidRPr="007A5ADA">
              <w:rPr>
                <w:b w:val="0"/>
                <w:noProof/>
                <w:webHidden/>
                <w:sz w:val="28"/>
              </w:rPr>
              <w:tab/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8"/>
              </w:rPr>
              <w:instrText xml:space="preserve"> PAGEREF _Toc420513520 \h </w:instrText>
            </w:r>
            <w:r w:rsidR="007A5ADA" w:rsidRPr="007A5ADA">
              <w:rPr>
                <w:b w:val="0"/>
                <w:noProof/>
                <w:webHidden/>
                <w:sz w:val="28"/>
              </w:rPr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8"/>
              </w:rPr>
              <w:t>4</w:t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7A5ADA" w:rsidRPr="007A5ADA" w:rsidRDefault="008623DD">
          <w:pPr>
            <w:pStyle w:val="TM2"/>
            <w:tabs>
              <w:tab w:val="left" w:pos="170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21" w:history="1">
            <w:r w:rsidR="007A5ADA" w:rsidRPr="007A5ADA">
              <w:rPr>
                <w:rStyle w:val="Lienhypertexte"/>
                <w:b w:val="0"/>
                <w:noProof/>
                <w:sz w:val="24"/>
              </w:rPr>
              <w:t>4.1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4"/>
              </w:rPr>
              <w:t>Maintenance equipement ventilation mobile B109</w:t>
            </w:r>
            <w:r w:rsidR="007A5ADA" w:rsidRPr="007A5ADA">
              <w:rPr>
                <w:b w:val="0"/>
                <w:noProof/>
                <w:webHidden/>
                <w:sz w:val="24"/>
              </w:rPr>
              <w:tab/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4"/>
              </w:rPr>
              <w:instrText xml:space="preserve"> PAGEREF _Toc420513521 \h </w:instrText>
            </w:r>
            <w:r w:rsidR="007A5ADA" w:rsidRPr="007A5ADA">
              <w:rPr>
                <w:b w:val="0"/>
                <w:noProof/>
                <w:webHidden/>
                <w:sz w:val="24"/>
              </w:rPr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4"/>
              </w:rPr>
              <w:t>4</w:t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end"/>
            </w:r>
          </w:hyperlink>
        </w:p>
        <w:p w:rsidR="007A5ADA" w:rsidRPr="007A5ADA" w:rsidRDefault="008623DD">
          <w:pPr>
            <w:pStyle w:val="TM2"/>
            <w:tabs>
              <w:tab w:val="left" w:pos="170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22" w:history="1">
            <w:r w:rsidR="007A5ADA" w:rsidRPr="007A5ADA">
              <w:rPr>
                <w:rStyle w:val="Lienhypertexte"/>
                <w:b w:val="0"/>
                <w:noProof/>
                <w:sz w:val="24"/>
              </w:rPr>
              <w:t>4.2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4"/>
              </w:rPr>
              <w:t>Maintenance équipements banc à rouleaux B109</w:t>
            </w:r>
            <w:r w:rsidR="007A5ADA" w:rsidRPr="007A5ADA">
              <w:rPr>
                <w:b w:val="0"/>
                <w:noProof/>
                <w:webHidden/>
                <w:sz w:val="24"/>
              </w:rPr>
              <w:tab/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4"/>
              </w:rPr>
              <w:instrText xml:space="preserve"> PAGEREF _Toc420513522 \h </w:instrText>
            </w:r>
            <w:r w:rsidR="007A5ADA" w:rsidRPr="007A5ADA">
              <w:rPr>
                <w:b w:val="0"/>
                <w:noProof/>
                <w:webHidden/>
                <w:sz w:val="24"/>
              </w:rPr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4"/>
              </w:rPr>
              <w:t>5</w:t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end"/>
            </w:r>
          </w:hyperlink>
        </w:p>
        <w:p w:rsidR="007A5ADA" w:rsidRPr="007A5ADA" w:rsidRDefault="008623D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23" w:history="1">
            <w:r w:rsidR="007A5ADA" w:rsidRPr="007A5ADA">
              <w:rPr>
                <w:rStyle w:val="Lienhypertexte"/>
                <w:b w:val="0"/>
                <w:noProof/>
                <w:sz w:val="28"/>
              </w:rPr>
              <w:t>5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8"/>
              </w:rPr>
              <w:t>Pièces détachées</w:t>
            </w:r>
            <w:r w:rsidR="007A5ADA" w:rsidRPr="007A5ADA">
              <w:rPr>
                <w:b w:val="0"/>
                <w:noProof/>
                <w:webHidden/>
                <w:sz w:val="28"/>
              </w:rPr>
              <w:tab/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8"/>
              </w:rPr>
              <w:instrText xml:space="preserve"> PAGEREF _Toc420513523 \h </w:instrText>
            </w:r>
            <w:r w:rsidR="007A5ADA" w:rsidRPr="007A5ADA">
              <w:rPr>
                <w:b w:val="0"/>
                <w:noProof/>
                <w:webHidden/>
                <w:sz w:val="28"/>
              </w:rPr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8"/>
              </w:rPr>
              <w:t>6</w:t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:rsidR="007A5ADA" w:rsidRDefault="007A5ADA">
          <w:r w:rsidRPr="007A5ADA">
            <w:rPr>
              <w:bCs/>
              <w:sz w:val="20"/>
            </w:rPr>
            <w:fldChar w:fldCharType="end"/>
          </w:r>
        </w:p>
      </w:sdtContent>
    </w:sdt>
    <w:p w:rsidR="00923619" w:rsidRDefault="00923619" w:rsidP="007A5ADA">
      <w:pPr>
        <w:pStyle w:val="Listepuces2"/>
        <w:numPr>
          <w:ilvl w:val="0"/>
          <w:numId w:val="0"/>
        </w:numPr>
        <w:pBdr>
          <w:bottom w:val="single" w:sz="4" w:space="1" w:color="auto"/>
        </w:pBdr>
        <w:ind w:left="643"/>
      </w:pPr>
    </w:p>
    <w:p w:rsidR="00923619" w:rsidRDefault="00923619" w:rsidP="00923619">
      <w:pPr>
        <w:pStyle w:val="Listepuces2"/>
        <w:numPr>
          <w:ilvl w:val="0"/>
          <w:numId w:val="0"/>
        </w:numPr>
        <w:ind w:left="643"/>
      </w:pPr>
    </w:p>
    <w:p w:rsidR="007A5ADA" w:rsidRDefault="007A5ADA" w:rsidP="00923619">
      <w:pPr>
        <w:pStyle w:val="Listepuces2"/>
        <w:numPr>
          <w:ilvl w:val="0"/>
          <w:numId w:val="0"/>
        </w:numPr>
        <w:ind w:left="643"/>
      </w:pPr>
    </w:p>
    <w:p w:rsidR="007A5ADA" w:rsidRPr="007A5ADA" w:rsidRDefault="007A5ADA" w:rsidP="007A5ADA">
      <w:p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Dans le cadre de la maintenance du banc à rouleaux, le soumissionnaire réalisera la maintenance des équipements dynamométriques et mécaniques des deux bancs d’essais véhicules B107 et B109 suivant le périmètre et le descriptif des opérations à réaliser détaillé ci-dessous :</w:t>
      </w:r>
    </w:p>
    <w:p w:rsidR="007A5ADA" w:rsidRPr="007A5ADA" w:rsidRDefault="007A5ADA" w:rsidP="007A5ADA">
      <w:pPr>
        <w:autoSpaceDE w:val="0"/>
        <w:autoSpaceDN w:val="0"/>
        <w:adjustRightInd w:val="0"/>
        <w:jc w:val="left"/>
        <w:rPr>
          <w:szCs w:val="22"/>
        </w:rPr>
      </w:pPr>
    </w:p>
    <w:p w:rsidR="007A5ADA" w:rsidRPr="007A5ADA" w:rsidRDefault="007A5ADA" w:rsidP="007A5ADA">
      <w:pPr>
        <w:pStyle w:val="Titre1"/>
      </w:pPr>
      <w:bookmarkStart w:id="0" w:name="_Toc420513515"/>
      <w:r w:rsidRPr="007A5ADA">
        <w:t>Périmètre de la maintenance B107</w:t>
      </w:r>
      <w:bookmarkEnd w:id="0"/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 xml:space="preserve">Equipements du Vent principal 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Ventilateur principal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Génératrice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Transmission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Buse fixe de soufflage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Commandes, signalisations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Circuit aéraulique principal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Circuit macération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Variateur de vitesse vent et ensemble des composants de puissance.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Equipements du Banc à rouleaux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Platelage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Rouleaux (2 lignes d’arbre complètes)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Transmission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Génératrice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Châssis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 xml:space="preserve">Structure transfert 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Drive et Régulation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Baie de commande ventilation et banc à rouleaux.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lastRenderedPageBreak/>
        <w:t>Equipements électriques, raccordements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Armoires de puissance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Automatismes asservissements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Câbles, raccordements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coffrets d’interface.</w:t>
      </w:r>
    </w:p>
    <w:p w:rsidR="007A5ADA" w:rsidRPr="007A5ADA" w:rsidRDefault="007A5ADA" w:rsidP="007A5ADA">
      <w:pPr>
        <w:pStyle w:val="Titre1"/>
      </w:pPr>
      <w:bookmarkStart w:id="1" w:name="_Toc420513516"/>
      <w:r w:rsidRPr="007A5ADA">
        <w:t>Périmètre de la maintenance B109</w:t>
      </w:r>
      <w:bookmarkEnd w:id="1"/>
    </w:p>
    <w:p w:rsidR="007A5ADA" w:rsidRDefault="00E53DCA" w:rsidP="00E53DCA">
      <w:pPr>
        <w:autoSpaceDE w:val="0"/>
        <w:autoSpaceDN w:val="0"/>
        <w:adjustRightInd w:val="0"/>
        <w:ind w:left="567"/>
        <w:jc w:val="left"/>
        <w:rPr>
          <w:szCs w:val="22"/>
        </w:rPr>
      </w:pPr>
      <w:r w:rsidRPr="00E53DCA">
        <w:rPr>
          <w:szCs w:val="22"/>
        </w:rPr>
        <w:t xml:space="preserve">Le </w:t>
      </w:r>
      <w:r>
        <w:rPr>
          <w:szCs w:val="22"/>
        </w:rPr>
        <w:t xml:space="preserve">matériel de </w:t>
      </w:r>
      <w:bookmarkStart w:id="2" w:name="_GoBack"/>
      <w:r>
        <w:rPr>
          <w:szCs w:val="22"/>
        </w:rPr>
        <w:t xml:space="preserve">ce banc </w:t>
      </w:r>
      <w:r w:rsidR="008623DD">
        <w:rPr>
          <w:szCs w:val="22"/>
        </w:rPr>
        <w:t>(</w:t>
      </w:r>
      <w:r w:rsidR="008623DD" w:rsidRPr="008623DD">
        <w:rPr>
          <w:szCs w:val="22"/>
        </w:rPr>
        <w:t>VULCAN II EMS-CD48L 4WD</w:t>
      </w:r>
      <w:r w:rsidR="008623DD" w:rsidRPr="008623DD">
        <w:rPr>
          <w:szCs w:val="22"/>
        </w:rPr>
        <w:t xml:space="preserve"> et armoires et accessoires associés) </w:t>
      </w:r>
      <w:r>
        <w:rPr>
          <w:szCs w:val="22"/>
        </w:rPr>
        <w:t xml:space="preserve">est </w:t>
      </w:r>
      <w:bookmarkEnd w:id="2"/>
      <w:r>
        <w:rPr>
          <w:szCs w:val="22"/>
        </w:rPr>
        <w:t>sous garantie depuis mi 2019 et pendant 3 ans.</w:t>
      </w:r>
    </w:p>
    <w:p w:rsidR="00E53DCA" w:rsidRPr="00E53DCA" w:rsidRDefault="00E53DCA" w:rsidP="00E53DCA">
      <w:pPr>
        <w:autoSpaceDE w:val="0"/>
        <w:autoSpaceDN w:val="0"/>
        <w:adjustRightInd w:val="0"/>
        <w:ind w:left="567"/>
        <w:jc w:val="left"/>
        <w:rPr>
          <w:szCs w:val="22"/>
        </w:rPr>
      </w:pPr>
      <w:r>
        <w:rPr>
          <w:szCs w:val="22"/>
        </w:rPr>
        <w:t xml:space="preserve">Le prestataire devra réaliser les opérations de maintenances en suivant et réalisant scrupuleusement la gamme du fabricant. </w:t>
      </w:r>
    </w:p>
    <w:p w:rsidR="007A5ADA" w:rsidRPr="00E53DCA" w:rsidRDefault="007A5ADA" w:rsidP="007A5ADA">
      <w:pPr>
        <w:autoSpaceDE w:val="0"/>
        <w:autoSpaceDN w:val="0"/>
        <w:adjustRightInd w:val="0"/>
        <w:jc w:val="left"/>
        <w:rPr>
          <w:szCs w:val="22"/>
        </w:rPr>
      </w:pPr>
    </w:p>
    <w:p w:rsidR="007A5ADA" w:rsidRPr="007A5ADA" w:rsidRDefault="007A5ADA" w:rsidP="007A5ADA">
      <w:pPr>
        <w:autoSpaceDE w:val="0"/>
        <w:autoSpaceDN w:val="0"/>
        <w:adjustRightInd w:val="0"/>
        <w:jc w:val="left"/>
        <w:rPr>
          <w:szCs w:val="22"/>
        </w:rPr>
      </w:pPr>
    </w:p>
    <w:p w:rsidR="007A5ADA" w:rsidRPr="007A5ADA" w:rsidRDefault="007A5ADA" w:rsidP="007A5ADA">
      <w:pPr>
        <w:pStyle w:val="Titre1"/>
      </w:pPr>
      <w:bookmarkStart w:id="3" w:name="_Toc420513517"/>
      <w:r w:rsidRPr="007A5ADA">
        <w:t>Détail des opérations de maintenance à réaliser B107</w:t>
      </w:r>
      <w:bookmarkEnd w:id="3"/>
    </w:p>
    <w:p w:rsidR="007A5ADA" w:rsidRPr="007A5ADA" w:rsidRDefault="007A5ADA" w:rsidP="007A5ADA">
      <w:pPr>
        <w:pStyle w:val="Titre2"/>
      </w:pPr>
      <w:bookmarkStart w:id="4" w:name="_Toc420513518"/>
      <w:r w:rsidRPr="007A5ADA">
        <w:t>Maintenance équipement vent principal B107</w:t>
      </w:r>
      <w:bookmarkEnd w:id="4"/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Ventilateur et Buse fixe de soufflage :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Contrôle, serrage de l’ensemble des composants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lignage ventilateur moteur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Contrôle, graissage des roulements ventilateur et de la transmission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des roulements ventilateurs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Sur circuit Aéraulique.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Ensemble actionneurs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Alimentations convertisseur et actionneurs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Panoplie traitement d’air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fonctionnement des différents registres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motos ventilateurs de macérations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système de contrôle de température (Sonde Température ventilation principale et sonde de macération + convertisseur + sélecteur de voie).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Equipements de puissance et régulation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 général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Nettoyage par soufflage ou aspiration des armoires électriques et électroniques puissance et régulation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serrage des cosses et bornes de raccordement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contacts des relais et contacteurs de puissance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contacts des relais d'automatismes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résistances électriques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général des équipements et des câbles.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et réglage des cartes électroniques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la signalisation et télécommande.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Génératrice d’entrainement ventilation: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 général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Dépoussiérage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Changement du filtre de protection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l'usure des charbons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collecteur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codeur vitesse.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d’isolement et de la tension d’excitation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serrage des bornes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lastRenderedPageBreak/>
        <w:t>Graissage des roulements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de ventilation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des roulements.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Interface baie de commande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communication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seuils et retours mesure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raccordements électriques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 l'indicateur de vitesse du vent.</w:t>
      </w:r>
    </w:p>
    <w:p w:rsidR="007A5ADA" w:rsidRPr="007A5ADA" w:rsidRDefault="007A5ADA" w:rsidP="007A5ADA">
      <w:pPr>
        <w:pStyle w:val="Titre2"/>
      </w:pPr>
      <w:bookmarkStart w:id="5" w:name="_Toc420513519"/>
      <w:r w:rsidRPr="007A5ADA">
        <w:t>Maintenance équipements banc à rouleaux B107</w:t>
      </w:r>
      <w:bookmarkEnd w:id="5"/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Châssis Banc à rouleaux: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Nettoyage complet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circuits pneumatiques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circuits électriques machine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des systèmes de détection de fonctionnement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Resserrage complet de la boulonnerie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 l'accouplement à lames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d'acquisition vitesse et distance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lignage moteur/rouleaux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paliers, des niveaux de graisse et des joints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jeux de ligne d'arbre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systèmes de freinage et d’embrayage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étalonnage de la chaîne de mesure de couple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complète de la machine (roulements)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systèmes de sécurités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partiel par calibration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global par décélération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de transfert en mode propulsion/traction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Remise en route + essais en mode « Véhicule TEST ».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Equipements de puissance et régulation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Nettoyage complet par soufflage ou aspiration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fonctions de servitudes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des éléments de sécurités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contacts des relais et contacteurs de puissance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la signalisation et télécommande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Dépoussiérage complet des équipements de régulation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Resserrage complet de la connectique de relayage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 xml:space="preserve">Contrôle du </w:t>
      </w:r>
      <w:proofErr w:type="spellStart"/>
      <w:r w:rsidRPr="007A5ADA">
        <w:rPr>
          <w:szCs w:val="22"/>
        </w:rPr>
        <w:t>process</w:t>
      </w:r>
      <w:proofErr w:type="spellEnd"/>
      <w:r w:rsidRPr="007A5ADA">
        <w:rPr>
          <w:szCs w:val="22"/>
        </w:rPr>
        <w:t xml:space="preserve"> automate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boucles de régulation et reprise des réglages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et contrôle des tensions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Optimisation des seuils de réglage du variateur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sorties vitesse, couple, accélération et des affichages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 l’allure et de la qualité du signal des codeurs vitesse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nettoyage de la platine de commande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Remise en route, essais statiques et dynamiques.</w:t>
      </w:r>
      <w:r w:rsidRPr="007A5ADA">
        <w:rPr>
          <w:szCs w:val="22"/>
        </w:rPr>
        <w:br/>
        <w:t>NOTA : le variateur ne possède pas de pile de sauvegarde, le programme est mémorisé sur une REPROM.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Génératrice d’entrainement Banc à rouleaux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 général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lastRenderedPageBreak/>
        <w:t>Dépoussiérage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Changement du filtre de protection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l'usure des charbons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collecteur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codeur vitesse.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d’isolement et de la tension d’excitation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serrage des bornes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Graissage des roulements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de ventilation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des roulements.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des systèmes de détection de fonctionnement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Resserrage complet de la boulonnerie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 l'accouplement à lames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d'acquisition vitesse et distance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lignage moteur/rouleaux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paliers, des niveaux de graisse et des joints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jeux de ligne d'arbre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systèmes de freinage et d’embrayage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étalonnage de la chaîne de mesure de couple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complète de la machine (roulements)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systèmes de sécurités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partiel par calibration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global par décélération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Remise en route + essais en mode « Véhicule TEST ».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Equipements de puissance et régulation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Nettoyage complet par soufflage ou aspiration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fonctions de servitudes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des éléments de sécurités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contacts des relais et contacteurs de puissance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la signalisation et télécommande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Dépoussiérage complet des équipements de régulation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Resserrage complet de la connectique de relayage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 xml:space="preserve">Contrôle du </w:t>
      </w:r>
      <w:proofErr w:type="spellStart"/>
      <w:r w:rsidRPr="007A5ADA">
        <w:rPr>
          <w:szCs w:val="22"/>
        </w:rPr>
        <w:t>process</w:t>
      </w:r>
      <w:proofErr w:type="spellEnd"/>
      <w:r w:rsidRPr="007A5ADA">
        <w:rPr>
          <w:szCs w:val="22"/>
        </w:rPr>
        <w:t xml:space="preserve"> automate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boucles de régulation et reprise des réglages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et contrôle des tensions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Optimisation des seuils de réglage du variateur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sorties vitesse, couple, accélération et des affichages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 l’allure et de la qualité du signal des codeurs vitesse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nettoyage de la platine de commande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Remise en route, essais statiques et dynamiques.</w:t>
      </w:r>
      <w:r w:rsidRPr="007A5ADA">
        <w:rPr>
          <w:szCs w:val="22"/>
        </w:rPr>
        <w:br/>
        <w:t>NOTA : le variateur ne possède pas de pile de sauvegarde, le programme est mémorisé sur une REPROM.</w:t>
      </w:r>
    </w:p>
    <w:p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Génératrice d’entrainement Banc à rouleaux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 général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Dépoussiérage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Changement du filtre de protection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l'usure des charbons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collecteur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codeur vitesse.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d’isolement et de la tension d’excitation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lastRenderedPageBreak/>
        <w:t>Vérification du serrage des bornes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Graissage des roulements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de ventilation</w:t>
      </w:r>
    </w:p>
    <w:p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des roulements.</w:t>
      </w:r>
    </w:p>
    <w:p w:rsidR="007A5ADA" w:rsidRPr="007A5ADA" w:rsidRDefault="007A5ADA" w:rsidP="007A5ADA">
      <w:pPr>
        <w:pStyle w:val="Titre1"/>
      </w:pPr>
      <w:bookmarkStart w:id="6" w:name="_Toc420513523"/>
      <w:r w:rsidRPr="007A5ADA">
        <w:t>Pièces détachées</w:t>
      </w:r>
      <w:bookmarkEnd w:id="6"/>
    </w:p>
    <w:p w:rsidR="007A5ADA" w:rsidRPr="007A5ADA" w:rsidRDefault="007A5ADA" w:rsidP="007A5ADA">
      <w:pPr>
        <w:jc w:val="left"/>
        <w:rPr>
          <w:sz w:val="24"/>
        </w:rPr>
      </w:pPr>
      <w:r w:rsidRPr="007A5ADA">
        <w:rPr>
          <w:sz w:val="24"/>
        </w:rPr>
        <w:t>L’ensemble des pièces détachées devra être incluse à la prestation</w:t>
      </w:r>
    </w:p>
    <w:p w:rsidR="0000004C" w:rsidRDefault="0000004C" w:rsidP="005743E6">
      <w:pPr>
        <w:pStyle w:val="Titre"/>
        <w:tabs>
          <w:tab w:val="center" w:pos="5102"/>
          <w:tab w:val="left" w:pos="7410"/>
        </w:tabs>
        <w:rPr>
          <w:rFonts w:ascii="Arial" w:hAnsi="Arial" w:cs="Arial"/>
        </w:rPr>
      </w:pPr>
    </w:p>
    <w:sectPr w:rsidR="0000004C" w:rsidSect="0047723F">
      <w:headerReference w:type="default" r:id="rId9"/>
      <w:footerReference w:type="default" r:id="rId10"/>
      <w:pgSz w:w="11906" w:h="16838" w:code="9"/>
      <w:pgMar w:top="2268" w:right="851" w:bottom="851" w:left="851" w:header="42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DDE" w:rsidRDefault="00E04614">
      <w:r>
        <w:separator/>
      </w:r>
    </w:p>
  </w:endnote>
  <w:endnote w:type="continuationSeparator" w:id="0">
    <w:p w:rsidR="00143DDE" w:rsidRDefault="00E0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87" w:rsidRPr="004B619A" w:rsidRDefault="00164487" w:rsidP="00906177">
    <w:pPr>
      <w:pStyle w:val="Pieddepag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Réf. formulaire : F110-QSEF19-r</w:t>
    </w:r>
    <w:r w:rsidR="00906177">
      <w:rPr>
        <w:rFonts w:ascii="Arial" w:hAnsi="Arial" w:cs="Arial"/>
        <w:sz w:val="12"/>
        <w:szCs w:val="12"/>
      </w:rPr>
      <w:t>é</w:t>
    </w:r>
    <w:r>
      <w:rPr>
        <w:rFonts w:ascii="Arial" w:hAnsi="Arial" w:cs="Arial"/>
        <w:sz w:val="12"/>
        <w:szCs w:val="12"/>
      </w:rPr>
      <w:t>v</w:t>
    </w:r>
    <w:r w:rsidR="00906177">
      <w:rPr>
        <w:rFonts w:ascii="Arial" w:hAnsi="Arial" w:cs="Arial"/>
        <w:sz w:val="12"/>
        <w:szCs w:val="12"/>
      </w:rPr>
      <w:t>7</w:t>
    </w:r>
    <w:r>
      <w:rPr>
        <w:rFonts w:ascii="Arial" w:hAnsi="Arial" w:cs="Arial"/>
        <w:sz w:val="12"/>
        <w:szCs w:val="12"/>
      </w:rPr>
      <w:t xml:space="preserve"> – </w:t>
    </w:r>
    <w:r w:rsidRPr="00164487">
      <w:rPr>
        <w:rFonts w:ascii="Arial" w:hAnsi="Arial" w:cs="Arial"/>
        <w:b/>
        <w:bCs/>
        <w:sz w:val="12"/>
        <w:szCs w:val="12"/>
      </w:rPr>
      <w:t>IFP Energies nouvelles</w:t>
    </w:r>
    <w:r>
      <w:rPr>
        <w:rFonts w:ascii="Arial" w:hAnsi="Arial" w:cs="Arial"/>
        <w:sz w:val="12"/>
        <w:szCs w:val="12"/>
      </w:rPr>
      <w:t xml:space="preserve"> – 1 et 4 avenue de Bois-Préau – 92852 Rueil-Malmaison Cedex – France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DDE" w:rsidRDefault="00E04614">
      <w:r>
        <w:separator/>
      </w:r>
    </w:p>
  </w:footnote>
  <w:footnote w:type="continuationSeparator" w:id="0">
    <w:p w:rsidR="00143DDE" w:rsidRDefault="00E04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87" w:rsidRPr="008B3830" w:rsidRDefault="00923619" w:rsidP="00754EFD">
    <w:pPr>
      <w:pStyle w:val="En-tte"/>
      <w:rPr>
        <w:sz w:val="20"/>
        <w:szCs w:val="20"/>
      </w:rPr>
    </w:pPr>
    <w:r>
      <w:rPr>
        <w:rFonts w:ascii="Arial" w:hAnsi="Arial" w:cs="Arial"/>
        <w:noProof/>
      </w:rPr>
      <w:drawing>
        <wp:inline distT="0" distB="0" distL="0" distR="0">
          <wp:extent cx="1724025" cy="733425"/>
          <wp:effectExtent l="0" t="0" r="9525" b="9525"/>
          <wp:docPr id="2" name="Image 2" descr="IENQuad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ENQuad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45EB4A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B07B56"/>
    <w:multiLevelType w:val="singleLevel"/>
    <w:tmpl w:val="A5D6826C"/>
    <w:lvl w:ilvl="0">
      <w:start w:val="1"/>
      <w:numFmt w:val="bullet"/>
      <w:pStyle w:val="ret2"/>
      <w:lvlText w:val="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</w:abstractNum>
  <w:abstractNum w:abstractNumId="2">
    <w:nsid w:val="2398380C"/>
    <w:multiLevelType w:val="hybridMultilevel"/>
    <w:tmpl w:val="FC74A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F5DFB"/>
    <w:multiLevelType w:val="multilevel"/>
    <w:tmpl w:val="F1F4C47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ACC1AE1"/>
    <w:multiLevelType w:val="hybridMultilevel"/>
    <w:tmpl w:val="908A62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77027"/>
    <w:multiLevelType w:val="singleLevel"/>
    <w:tmpl w:val="AE14B3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83"/>
    <w:rsid w:val="0000004C"/>
    <w:rsid w:val="0008683B"/>
    <w:rsid w:val="000C433A"/>
    <w:rsid w:val="000D4A72"/>
    <w:rsid w:val="0013111C"/>
    <w:rsid w:val="00143DDE"/>
    <w:rsid w:val="00164487"/>
    <w:rsid w:val="00183841"/>
    <w:rsid w:val="00245ACE"/>
    <w:rsid w:val="002F1BC9"/>
    <w:rsid w:val="00300824"/>
    <w:rsid w:val="003063CA"/>
    <w:rsid w:val="0032745F"/>
    <w:rsid w:val="0034670B"/>
    <w:rsid w:val="003A2028"/>
    <w:rsid w:val="003C7209"/>
    <w:rsid w:val="003E7A96"/>
    <w:rsid w:val="00401EDD"/>
    <w:rsid w:val="00476714"/>
    <w:rsid w:val="0047723F"/>
    <w:rsid w:val="00497EBF"/>
    <w:rsid w:val="004B619A"/>
    <w:rsid w:val="004E3E59"/>
    <w:rsid w:val="005743E6"/>
    <w:rsid w:val="005924E4"/>
    <w:rsid w:val="005B3CA2"/>
    <w:rsid w:val="005F351A"/>
    <w:rsid w:val="00605352"/>
    <w:rsid w:val="006343F3"/>
    <w:rsid w:val="00680B41"/>
    <w:rsid w:val="006A188A"/>
    <w:rsid w:val="006A7B8F"/>
    <w:rsid w:val="00736C2C"/>
    <w:rsid w:val="00754EFD"/>
    <w:rsid w:val="00776963"/>
    <w:rsid w:val="007956A3"/>
    <w:rsid w:val="007A5ADA"/>
    <w:rsid w:val="007E0283"/>
    <w:rsid w:val="007E530E"/>
    <w:rsid w:val="00840502"/>
    <w:rsid w:val="008623DD"/>
    <w:rsid w:val="008B3830"/>
    <w:rsid w:val="00906177"/>
    <w:rsid w:val="00923619"/>
    <w:rsid w:val="009578EF"/>
    <w:rsid w:val="0098516F"/>
    <w:rsid w:val="009D69D6"/>
    <w:rsid w:val="009F2387"/>
    <w:rsid w:val="00A36C67"/>
    <w:rsid w:val="00A47F51"/>
    <w:rsid w:val="00B113D3"/>
    <w:rsid w:val="00B75A16"/>
    <w:rsid w:val="00BA4691"/>
    <w:rsid w:val="00BD1800"/>
    <w:rsid w:val="00C02A55"/>
    <w:rsid w:val="00C71668"/>
    <w:rsid w:val="00CA48EF"/>
    <w:rsid w:val="00CA6FA1"/>
    <w:rsid w:val="00CF2FA9"/>
    <w:rsid w:val="00D17DB6"/>
    <w:rsid w:val="00D44941"/>
    <w:rsid w:val="00D920D6"/>
    <w:rsid w:val="00E04614"/>
    <w:rsid w:val="00E42E79"/>
    <w:rsid w:val="00E53DCA"/>
    <w:rsid w:val="00E62C98"/>
    <w:rsid w:val="00EE3CEF"/>
    <w:rsid w:val="00EF4E13"/>
    <w:rsid w:val="00F519BA"/>
    <w:rsid w:val="00FD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DA"/>
    <w:pPr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qFormat/>
    <w:rsid w:val="005B3CA2"/>
    <w:pPr>
      <w:numPr>
        <w:numId w:val="2"/>
      </w:numPr>
      <w:spacing w:before="240" w:after="12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5B3CA2"/>
    <w:pPr>
      <w:numPr>
        <w:ilvl w:val="1"/>
        <w:numId w:val="2"/>
      </w:numPr>
      <w:spacing w:before="120" w:after="120"/>
      <w:ind w:left="578" w:hanging="578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B3CA2"/>
    <w:pPr>
      <w:numPr>
        <w:ilvl w:val="2"/>
        <w:numId w:val="2"/>
      </w:numPr>
      <w:spacing w:before="120" w:after="12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5B3CA2"/>
    <w:pPr>
      <w:keepNext/>
      <w:numPr>
        <w:ilvl w:val="3"/>
        <w:numId w:val="2"/>
      </w:numPr>
      <w:tabs>
        <w:tab w:val="left" w:pos="720"/>
      </w:tabs>
      <w:spacing w:before="240" w:after="60" w:line="280" w:lineRule="atLeast"/>
      <w:outlineLvl w:val="3"/>
    </w:pPr>
    <w:rPr>
      <w:b/>
      <w:bCs/>
      <w:szCs w:val="22"/>
    </w:rPr>
  </w:style>
  <w:style w:type="paragraph" w:styleId="Titre5">
    <w:name w:val="heading 5"/>
    <w:basedOn w:val="Normal"/>
    <w:next w:val="Normal"/>
    <w:qFormat/>
    <w:rsid w:val="00680B41"/>
    <w:pPr>
      <w:spacing w:before="240" w:after="60" w:line="280" w:lineRule="atLeast"/>
      <w:outlineLvl w:val="4"/>
    </w:pPr>
    <w:rPr>
      <w:i/>
      <w:iCs/>
      <w:szCs w:val="22"/>
    </w:rPr>
  </w:style>
  <w:style w:type="paragraph" w:styleId="Titre6">
    <w:name w:val="heading 6"/>
    <w:basedOn w:val="Normal"/>
    <w:next w:val="Normal"/>
    <w:qFormat/>
    <w:rsid w:val="0032745F"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920D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920D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113D3"/>
  </w:style>
  <w:style w:type="paragraph" w:styleId="Titre">
    <w:name w:val="Title"/>
    <w:basedOn w:val="Normal"/>
    <w:qFormat/>
    <w:rsid w:val="0000004C"/>
    <w:pPr>
      <w:jc w:val="center"/>
    </w:pPr>
    <w:rPr>
      <w:rFonts w:ascii="Helvetica" w:eastAsia="Times" w:hAnsi="Helvetica" w:cs="Times"/>
      <w:b/>
      <w:sz w:val="28"/>
      <w:szCs w:val="28"/>
    </w:rPr>
  </w:style>
  <w:style w:type="paragraph" w:customStyle="1" w:styleId="Insertiontableau">
    <w:name w:val="*Insertion tableau"/>
    <w:basedOn w:val="Normal"/>
    <w:rsid w:val="008B3830"/>
    <w:pPr>
      <w:keepNext/>
      <w:spacing w:before="60" w:after="60" w:line="280" w:lineRule="atLeast"/>
      <w:jc w:val="center"/>
    </w:pPr>
    <w:rPr>
      <w:noProof/>
      <w:szCs w:val="22"/>
    </w:rPr>
  </w:style>
  <w:style w:type="paragraph" w:styleId="Textedebulles">
    <w:name w:val="Balloon Text"/>
    <w:basedOn w:val="Normal"/>
    <w:semiHidden/>
    <w:rsid w:val="0047671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B3830"/>
    <w:pPr>
      <w:spacing w:before="60" w:line="280" w:lineRule="atLeast"/>
      <w:jc w:val="center"/>
    </w:pPr>
    <w:rPr>
      <w:b/>
      <w:bCs/>
      <w:szCs w:val="22"/>
    </w:rPr>
  </w:style>
  <w:style w:type="paragraph" w:styleId="Listepuces">
    <w:name w:val="List Bullet"/>
    <w:basedOn w:val="Normal"/>
    <w:rsid w:val="00C71668"/>
    <w:pPr>
      <w:numPr>
        <w:numId w:val="1"/>
      </w:numPr>
      <w:spacing w:line="280" w:lineRule="atLeast"/>
    </w:pPr>
    <w:rPr>
      <w:szCs w:val="22"/>
    </w:rPr>
  </w:style>
  <w:style w:type="paragraph" w:styleId="Liste">
    <w:name w:val="List"/>
    <w:aliases w:val="niveau 2"/>
    <w:basedOn w:val="Normal"/>
    <w:rsid w:val="008B3830"/>
    <w:pPr>
      <w:spacing w:line="280" w:lineRule="atLeast"/>
      <w:ind w:left="1135" w:hanging="284"/>
    </w:pPr>
    <w:rPr>
      <w:szCs w:val="22"/>
    </w:rPr>
  </w:style>
  <w:style w:type="paragraph" w:styleId="TM1">
    <w:name w:val="toc 1"/>
    <w:basedOn w:val="Normal"/>
    <w:next w:val="Normal"/>
    <w:uiPriority w:val="39"/>
    <w:rsid w:val="005B3CA2"/>
    <w:pPr>
      <w:tabs>
        <w:tab w:val="right" w:leader="dot" w:pos="10206"/>
      </w:tabs>
      <w:spacing w:line="280" w:lineRule="atLeast"/>
      <w:ind w:left="567" w:hanging="567"/>
      <w:jc w:val="left"/>
    </w:pPr>
    <w:rPr>
      <w:b/>
      <w:bCs/>
      <w:sz w:val="32"/>
      <w:szCs w:val="32"/>
    </w:rPr>
  </w:style>
  <w:style w:type="paragraph" w:styleId="TM2">
    <w:name w:val="toc 2"/>
    <w:basedOn w:val="Normal"/>
    <w:next w:val="Normal"/>
    <w:uiPriority w:val="39"/>
    <w:rsid w:val="005B3CA2"/>
    <w:pPr>
      <w:tabs>
        <w:tab w:val="right" w:leader="dot" w:pos="10206"/>
      </w:tabs>
      <w:spacing w:line="280" w:lineRule="atLeast"/>
      <w:ind w:left="1134" w:hanging="567"/>
      <w:jc w:val="left"/>
    </w:pPr>
    <w:rPr>
      <w:b/>
      <w:bCs/>
      <w:sz w:val="28"/>
      <w:szCs w:val="28"/>
    </w:rPr>
  </w:style>
  <w:style w:type="paragraph" w:styleId="TM3">
    <w:name w:val="toc 3"/>
    <w:basedOn w:val="Normal"/>
    <w:next w:val="Normal"/>
    <w:semiHidden/>
    <w:rsid w:val="005B3CA2"/>
    <w:pPr>
      <w:tabs>
        <w:tab w:val="right" w:leader="dot" w:pos="10206"/>
      </w:tabs>
      <w:spacing w:line="280" w:lineRule="atLeast"/>
      <w:ind w:left="1701" w:hanging="567"/>
      <w:jc w:val="left"/>
    </w:pPr>
    <w:rPr>
      <w:sz w:val="24"/>
    </w:rPr>
  </w:style>
  <w:style w:type="character" w:styleId="Lienhypertexte">
    <w:name w:val="Hyperlink"/>
    <w:basedOn w:val="Policepardfaut"/>
    <w:uiPriority w:val="99"/>
    <w:rsid w:val="005B3CA2"/>
    <w:rPr>
      <w:color w:val="0000FF"/>
      <w:u w:val="single"/>
    </w:rPr>
  </w:style>
  <w:style w:type="paragraph" w:styleId="Explorateurdedocuments">
    <w:name w:val="Document Map"/>
    <w:basedOn w:val="Normal"/>
    <w:semiHidden/>
    <w:rsid w:val="009578EF"/>
    <w:pPr>
      <w:shd w:val="clear" w:color="auto" w:fill="000080"/>
    </w:pPr>
    <w:rPr>
      <w:rFonts w:ascii="Tahoma" w:hAnsi="Tahoma" w:cs="Tahoma"/>
    </w:rPr>
  </w:style>
  <w:style w:type="paragraph" w:customStyle="1" w:styleId="ANNEXE">
    <w:name w:val="ANNEXE"/>
    <w:basedOn w:val="Normal"/>
    <w:uiPriority w:val="99"/>
    <w:rsid w:val="0092361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  <w:ind w:left="567" w:right="567"/>
      <w:jc w:val="center"/>
    </w:pPr>
    <w:rPr>
      <w:rFonts w:ascii="Arial" w:hAnsi="Arial" w:cs="Arial"/>
      <w:b/>
      <w:bCs/>
      <w:sz w:val="28"/>
      <w:szCs w:val="28"/>
    </w:rPr>
  </w:style>
  <w:style w:type="paragraph" w:styleId="Listepuces2">
    <w:name w:val="List Bullet 2"/>
    <w:basedOn w:val="Normal"/>
    <w:autoRedefine/>
    <w:rsid w:val="00923619"/>
    <w:pPr>
      <w:numPr>
        <w:numId w:val="3"/>
      </w:numPr>
    </w:pPr>
    <w:rPr>
      <w:rFonts w:ascii="Arial" w:eastAsia="Times" w:hAnsi="Arial" w:cs="Arial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923619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pacing w:line="360" w:lineRule="auto"/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CorpsdetexteCar">
    <w:name w:val="Corps de texte Car"/>
    <w:basedOn w:val="Policepardfaut"/>
    <w:link w:val="Corpsdetexte"/>
    <w:uiPriority w:val="99"/>
    <w:rsid w:val="00923619"/>
    <w:rPr>
      <w:rFonts w:ascii="Arial" w:hAnsi="Arial" w:cs="Arial"/>
      <w:b/>
      <w:bCs/>
      <w:sz w:val="36"/>
      <w:szCs w:val="36"/>
    </w:rPr>
  </w:style>
  <w:style w:type="paragraph" w:styleId="Corpsdetexte2">
    <w:name w:val="Body Text 2"/>
    <w:basedOn w:val="Normal"/>
    <w:link w:val="Corpsdetexte2Car"/>
    <w:uiPriority w:val="99"/>
    <w:rsid w:val="00923619"/>
    <w:pPr>
      <w:pBdr>
        <w:top w:val="double" w:sz="6" w:space="11" w:color="auto" w:shadow="1"/>
        <w:left w:val="double" w:sz="6" w:space="1" w:color="auto" w:shadow="1"/>
        <w:bottom w:val="double" w:sz="6" w:space="11" w:color="auto" w:shadow="1"/>
        <w:right w:val="double" w:sz="6" w:space="1" w:color="auto" w:shadow="1"/>
      </w:pBdr>
      <w:spacing w:line="360" w:lineRule="exact"/>
      <w:jc w:val="center"/>
    </w:pPr>
    <w:rPr>
      <w:rFonts w:ascii="Arial" w:hAnsi="Arial" w:cs="Arial"/>
      <w:b/>
      <w:bCs/>
      <w:spacing w:val="40"/>
      <w:sz w:val="36"/>
      <w:szCs w:val="36"/>
    </w:rPr>
  </w:style>
  <w:style w:type="character" w:customStyle="1" w:styleId="Corpsdetexte2Car">
    <w:name w:val="Corps de texte 2 Car"/>
    <w:basedOn w:val="Policepardfaut"/>
    <w:link w:val="Corpsdetexte2"/>
    <w:uiPriority w:val="99"/>
    <w:rsid w:val="00923619"/>
    <w:rPr>
      <w:rFonts w:ascii="Arial" w:hAnsi="Arial" w:cs="Arial"/>
      <w:b/>
      <w:bCs/>
      <w:spacing w:val="40"/>
      <w:sz w:val="36"/>
      <w:szCs w:val="36"/>
    </w:rPr>
  </w:style>
  <w:style w:type="paragraph" w:customStyle="1" w:styleId="ret2">
    <w:name w:val="ret2"/>
    <w:basedOn w:val="Normal"/>
    <w:uiPriority w:val="99"/>
    <w:rsid w:val="00923619"/>
    <w:pPr>
      <w:numPr>
        <w:numId w:val="4"/>
      </w:numPr>
      <w:ind w:left="907"/>
    </w:pPr>
    <w:rPr>
      <w:sz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A5ADA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DA"/>
    <w:pPr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qFormat/>
    <w:rsid w:val="005B3CA2"/>
    <w:pPr>
      <w:numPr>
        <w:numId w:val="2"/>
      </w:numPr>
      <w:spacing w:before="240" w:after="12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5B3CA2"/>
    <w:pPr>
      <w:numPr>
        <w:ilvl w:val="1"/>
        <w:numId w:val="2"/>
      </w:numPr>
      <w:spacing w:before="120" w:after="120"/>
      <w:ind w:left="578" w:hanging="578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B3CA2"/>
    <w:pPr>
      <w:numPr>
        <w:ilvl w:val="2"/>
        <w:numId w:val="2"/>
      </w:numPr>
      <w:spacing w:before="120" w:after="12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5B3CA2"/>
    <w:pPr>
      <w:keepNext/>
      <w:numPr>
        <w:ilvl w:val="3"/>
        <w:numId w:val="2"/>
      </w:numPr>
      <w:tabs>
        <w:tab w:val="left" w:pos="720"/>
      </w:tabs>
      <w:spacing w:before="240" w:after="60" w:line="280" w:lineRule="atLeast"/>
      <w:outlineLvl w:val="3"/>
    </w:pPr>
    <w:rPr>
      <w:b/>
      <w:bCs/>
      <w:szCs w:val="22"/>
    </w:rPr>
  </w:style>
  <w:style w:type="paragraph" w:styleId="Titre5">
    <w:name w:val="heading 5"/>
    <w:basedOn w:val="Normal"/>
    <w:next w:val="Normal"/>
    <w:qFormat/>
    <w:rsid w:val="00680B41"/>
    <w:pPr>
      <w:spacing w:before="240" w:after="60" w:line="280" w:lineRule="atLeast"/>
      <w:outlineLvl w:val="4"/>
    </w:pPr>
    <w:rPr>
      <w:i/>
      <w:iCs/>
      <w:szCs w:val="22"/>
    </w:rPr>
  </w:style>
  <w:style w:type="paragraph" w:styleId="Titre6">
    <w:name w:val="heading 6"/>
    <w:basedOn w:val="Normal"/>
    <w:next w:val="Normal"/>
    <w:qFormat/>
    <w:rsid w:val="0032745F"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920D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920D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113D3"/>
  </w:style>
  <w:style w:type="paragraph" w:styleId="Titre">
    <w:name w:val="Title"/>
    <w:basedOn w:val="Normal"/>
    <w:qFormat/>
    <w:rsid w:val="0000004C"/>
    <w:pPr>
      <w:jc w:val="center"/>
    </w:pPr>
    <w:rPr>
      <w:rFonts w:ascii="Helvetica" w:eastAsia="Times" w:hAnsi="Helvetica" w:cs="Times"/>
      <w:b/>
      <w:sz w:val="28"/>
      <w:szCs w:val="28"/>
    </w:rPr>
  </w:style>
  <w:style w:type="paragraph" w:customStyle="1" w:styleId="Insertiontableau">
    <w:name w:val="*Insertion tableau"/>
    <w:basedOn w:val="Normal"/>
    <w:rsid w:val="008B3830"/>
    <w:pPr>
      <w:keepNext/>
      <w:spacing w:before="60" w:after="60" w:line="280" w:lineRule="atLeast"/>
      <w:jc w:val="center"/>
    </w:pPr>
    <w:rPr>
      <w:noProof/>
      <w:szCs w:val="22"/>
    </w:rPr>
  </w:style>
  <w:style w:type="paragraph" w:styleId="Textedebulles">
    <w:name w:val="Balloon Text"/>
    <w:basedOn w:val="Normal"/>
    <w:semiHidden/>
    <w:rsid w:val="0047671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B3830"/>
    <w:pPr>
      <w:spacing w:before="60" w:line="280" w:lineRule="atLeast"/>
      <w:jc w:val="center"/>
    </w:pPr>
    <w:rPr>
      <w:b/>
      <w:bCs/>
      <w:szCs w:val="22"/>
    </w:rPr>
  </w:style>
  <w:style w:type="paragraph" w:styleId="Listepuces">
    <w:name w:val="List Bullet"/>
    <w:basedOn w:val="Normal"/>
    <w:rsid w:val="00C71668"/>
    <w:pPr>
      <w:numPr>
        <w:numId w:val="1"/>
      </w:numPr>
      <w:spacing w:line="280" w:lineRule="atLeast"/>
    </w:pPr>
    <w:rPr>
      <w:szCs w:val="22"/>
    </w:rPr>
  </w:style>
  <w:style w:type="paragraph" w:styleId="Liste">
    <w:name w:val="List"/>
    <w:aliases w:val="niveau 2"/>
    <w:basedOn w:val="Normal"/>
    <w:rsid w:val="008B3830"/>
    <w:pPr>
      <w:spacing w:line="280" w:lineRule="atLeast"/>
      <w:ind w:left="1135" w:hanging="284"/>
    </w:pPr>
    <w:rPr>
      <w:szCs w:val="22"/>
    </w:rPr>
  </w:style>
  <w:style w:type="paragraph" w:styleId="TM1">
    <w:name w:val="toc 1"/>
    <w:basedOn w:val="Normal"/>
    <w:next w:val="Normal"/>
    <w:uiPriority w:val="39"/>
    <w:rsid w:val="005B3CA2"/>
    <w:pPr>
      <w:tabs>
        <w:tab w:val="right" w:leader="dot" w:pos="10206"/>
      </w:tabs>
      <w:spacing w:line="280" w:lineRule="atLeast"/>
      <w:ind w:left="567" w:hanging="567"/>
      <w:jc w:val="left"/>
    </w:pPr>
    <w:rPr>
      <w:b/>
      <w:bCs/>
      <w:sz w:val="32"/>
      <w:szCs w:val="32"/>
    </w:rPr>
  </w:style>
  <w:style w:type="paragraph" w:styleId="TM2">
    <w:name w:val="toc 2"/>
    <w:basedOn w:val="Normal"/>
    <w:next w:val="Normal"/>
    <w:uiPriority w:val="39"/>
    <w:rsid w:val="005B3CA2"/>
    <w:pPr>
      <w:tabs>
        <w:tab w:val="right" w:leader="dot" w:pos="10206"/>
      </w:tabs>
      <w:spacing w:line="280" w:lineRule="atLeast"/>
      <w:ind w:left="1134" w:hanging="567"/>
      <w:jc w:val="left"/>
    </w:pPr>
    <w:rPr>
      <w:b/>
      <w:bCs/>
      <w:sz w:val="28"/>
      <w:szCs w:val="28"/>
    </w:rPr>
  </w:style>
  <w:style w:type="paragraph" w:styleId="TM3">
    <w:name w:val="toc 3"/>
    <w:basedOn w:val="Normal"/>
    <w:next w:val="Normal"/>
    <w:semiHidden/>
    <w:rsid w:val="005B3CA2"/>
    <w:pPr>
      <w:tabs>
        <w:tab w:val="right" w:leader="dot" w:pos="10206"/>
      </w:tabs>
      <w:spacing w:line="280" w:lineRule="atLeast"/>
      <w:ind w:left="1701" w:hanging="567"/>
      <w:jc w:val="left"/>
    </w:pPr>
    <w:rPr>
      <w:sz w:val="24"/>
    </w:rPr>
  </w:style>
  <w:style w:type="character" w:styleId="Lienhypertexte">
    <w:name w:val="Hyperlink"/>
    <w:basedOn w:val="Policepardfaut"/>
    <w:uiPriority w:val="99"/>
    <w:rsid w:val="005B3CA2"/>
    <w:rPr>
      <w:color w:val="0000FF"/>
      <w:u w:val="single"/>
    </w:rPr>
  </w:style>
  <w:style w:type="paragraph" w:styleId="Explorateurdedocuments">
    <w:name w:val="Document Map"/>
    <w:basedOn w:val="Normal"/>
    <w:semiHidden/>
    <w:rsid w:val="009578EF"/>
    <w:pPr>
      <w:shd w:val="clear" w:color="auto" w:fill="000080"/>
    </w:pPr>
    <w:rPr>
      <w:rFonts w:ascii="Tahoma" w:hAnsi="Tahoma" w:cs="Tahoma"/>
    </w:rPr>
  </w:style>
  <w:style w:type="paragraph" w:customStyle="1" w:styleId="ANNEXE">
    <w:name w:val="ANNEXE"/>
    <w:basedOn w:val="Normal"/>
    <w:uiPriority w:val="99"/>
    <w:rsid w:val="0092361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  <w:ind w:left="567" w:right="567"/>
      <w:jc w:val="center"/>
    </w:pPr>
    <w:rPr>
      <w:rFonts w:ascii="Arial" w:hAnsi="Arial" w:cs="Arial"/>
      <w:b/>
      <w:bCs/>
      <w:sz w:val="28"/>
      <w:szCs w:val="28"/>
    </w:rPr>
  </w:style>
  <w:style w:type="paragraph" w:styleId="Listepuces2">
    <w:name w:val="List Bullet 2"/>
    <w:basedOn w:val="Normal"/>
    <w:autoRedefine/>
    <w:rsid w:val="00923619"/>
    <w:pPr>
      <w:numPr>
        <w:numId w:val="3"/>
      </w:numPr>
    </w:pPr>
    <w:rPr>
      <w:rFonts w:ascii="Arial" w:eastAsia="Times" w:hAnsi="Arial" w:cs="Arial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923619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pacing w:line="360" w:lineRule="auto"/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CorpsdetexteCar">
    <w:name w:val="Corps de texte Car"/>
    <w:basedOn w:val="Policepardfaut"/>
    <w:link w:val="Corpsdetexte"/>
    <w:uiPriority w:val="99"/>
    <w:rsid w:val="00923619"/>
    <w:rPr>
      <w:rFonts w:ascii="Arial" w:hAnsi="Arial" w:cs="Arial"/>
      <w:b/>
      <w:bCs/>
      <w:sz w:val="36"/>
      <w:szCs w:val="36"/>
    </w:rPr>
  </w:style>
  <w:style w:type="paragraph" w:styleId="Corpsdetexte2">
    <w:name w:val="Body Text 2"/>
    <w:basedOn w:val="Normal"/>
    <w:link w:val="Corpsdetexte2Car"/>
    <w:uiPriority w:val="99"/>
    <w:rsid w:val="00923619"/>
    <w:pPr>
      <w:pBdr>
        <w:top w:val="double" w:sz="6" w:space="11" w:color="auto" w:shadow="1"/>
        <w:left w:val="double" w:sz="6" w:space="1" w:color="auto" w:shadow="1"/>
        <w:bottom w:val="double" w:sz="6" w:space="11" w:color="auto" w:shadow="1"/>
        <w:right w:val="double" w:sz="6" w:space="1" w:color="auto" w:shadow="1"/>
      </w:pBdr>
      <w:spacing w:line="360" w:lineRule="exact"/>
      <w:jc w:val="center"/>
    </w:pPr>
    <w:rPr>
      <w:rFonts w:ascii="Arial" w:hAnsi="Arial" w:cs="Arial"/>
      <w:b/>
      <w:bCs/>
      <w:spacing w:val="40"/>
      <w:sz w:val="36"/>
      <w:szCs w:val="36"/>
    </w:rPr>
  </w:style>
  <w:style w:type="character" w:customStyle="1" w:styleId="Corpsdetexte2Car">
    <w:name w:val="Corps de texte 2 Car"/>
    <w:basedOn w:val="Policepardfaut"/>
    <w:link w:val="Corpsdetexte2"/>
    <w:uiPriority w:val="99"/>
    <w:rsid w:val="00923619"/>
    <w:rPr>
      <w:rFonts w:ascii="Arial" w:hAnsi="Arial" w:cs="Arial"/>
      <w:b/>
      <w:bCs/>
      <w:spacing w:val="40"/>
      <w:sz w:val="36"/>
      <w:szCs w:val="36"/>
    </w:rPr>
  </w:style>
  <w:style w:type="paragraph" w:customStyle="1" w:styleId="ret2">
    <w:name w:val="ret2"/>
    <w:basedOn w:val="Normal"/>
    <w:uiPriority w:val="99"/>
    <w:rsid w:val="00923619"/>
    <w:pPr>
      <w:numPr>
        <w:numId w:val="4"/>
      </w:numPr>
      <w:ind w:left="907"/>
    </w:pPr>
    <w:rPr>
      <w:sz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A5ADA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41D5-AB1A-467D-9A02-85252052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1085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Rendu IFP</vt:lpstr>
    </vt:vector>
  </TitlesOfParts>
  <Company>IFP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IFP</dc:title>
  <dc:creator>grosjean</dc:creator>
  <cp:lastModifiedBy>DAYDE Laurent</cp:lastModifiedBy>
  <cp:revision>4</cp:revision>
  <cp:lastPrinted>2007-11-07T08:50:00Z</cp:lastPrinted>
  <dcterms:created xsi:type="dcterms:W3CDTF">2019-04-16T13:23:00Z</dcterms:created>
  <dcterms:modified xsi:type="dcterms:W3CDTF">2019-06-20T15:13:00Z</dcterms:modified>
</cp:coreProperties>
</file>